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22B24" w14:textId="3B8B6562" w:rsidR="00732EEE" w:rsidRDefault="007706FD" w:rsidP="007706FD">
      <w:pPr>
        <w:spacing w:after="0"/>
        <w:rPr>
          <w:b/>
        </w:rPr>
      </w:pPr>
      <w:r>
        <w:rPr>
          <w:b/>
        </w:rPr>
        <w:t xml:space="preserve">Practical </w:t>
      </w:r>
      <w:r w:rsidR="007E52D9">
        <w:rPr>
          <w:b/>
        </w:rPr>
        <w:t>Skills</w:t>
      </w:r>
      <w:r>
        <w:rPr>
          <w:b/>
        </w:rPr>
        <w:t xml:space="preserve"> Rubric</w:t>
      </w:r>
      <w:r w:rsidR="007E52D9">
        <w:rPr>
          <w:b/>
        </w:rPr>
        <w:t>:</w:t>
      </w:r>
      <w:r>
        <w:rPr>
          <w:b/>
        </w:rPr>
        <w:t xml:space="preserve"> </w:t>
      </w:r>
      <w:r w:rsidRPr="007E52D9">
        <w:rPr>
          <w:b/>
          <w:i/>
        </w:rPr>
        <w:t>Unit 1 &amp; 2 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418"/>
        <w:gridCol w:w="1719"/>
        <w:gridCol w:w="1557"/>
        <w:gridCol w:w="1543"/>
        <w:gridCol w:w="2268"/>
        <w:gridCol w:w="1701"/>
        <w:gridCol w:w="1701"/>
        <w:gridCol w:w="1785"/>
      </w:tblGrid>
      <w:tr w:rsidR="00D63140" w14:paraId="3E2B9908" w14:textId="77777777" w:rsidTr="007706FD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DAAC2E" w14:textId="77777777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C4F3B" w14:textId="77777777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6146" w14:textId="77777777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8A847" w14:textId="77777777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EC6A5C" w14:textId="75DC2EEF" w:rsidR="00732EEE" w:rsidRPr="000A5DF4" w:rsidRDefault="00D63140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evaluates quality of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FD3"/>
            <w:vAlign w:val="center"/>
          </w:tcPr>
          <w:p w14:paraId="27B9189A" w14:textId="687946AC" w:rsidR="00732EEE" w:rsidRPr="000A5DF4" w:rsidRDefault="00D63140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uses theory to link or reconcile key findings including outliers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F182DF" w14:textId="77777777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5DF6" w14:textId="77777777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CCBFD3"/>
            <w:vAlign w:val="center"/>
          </w:tcPr>
          <w:p w14:paraId="6EBF5BA4" w14:textId="54E25493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makes recommendations to overcome limitations</w:t>
            </w:r>
          </w:p>
        </w:tc>
      </w:tr>
      <w:tr w:rsidR="0014291C" w14:paraId="31092E8E" w14:textId="77777777" w:rsidTr="007706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9A9935" w14:textId="0ABBD749" w:rsidR="00732EEE" w:rsidRPr="001D20BF" w:rsidRDefault="001D20BF" w:rsidP="00B97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justifies predictions using known theory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F43CCE" w14:textId="18CC921F" w:rsidR="00732EEE" w:rsidRPr="000A5DF4" w:rsidRDefault="001D20BF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uses a risk assessment that follows requirements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674D" w14:textId="77777777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00E537" w14:textId="02A459B2" w:rsidR="00732EEE" w:rsidRPr="000A5DF4" w:rsidRDefault="00AB2706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creates</w:t>
            </w: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table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that follows</w:t>
            </w: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the set conventions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A664CB7" w14:textId="61C4835E" w:rsidR="00732EEE" w:rsidRPr="00D63140" w:rsidRDefault="00D63140" w:rsidP="00B979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D63140">
              <w:rPr>
                <w:rFonts w:cstheme="minorHAnsi"/>
                <w:sz w:val="20"/>
                <w:szCs w:val="20"/>
              </w:rPr>
              <w:t>dentifies trends and patterns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CBFD3"/>
            <w:vAlign w:val="center"/>
          </w:tcPr>
          <w:p w14:paraId="2199EB3D" w14:textId="036CA43D" w:rsidR="00732EEE" w:rsidRPr="000A5DF4" w:rsidRDefault="006A6A2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supports</w:t>
            </w:r>
            <w:r w:rsidR="00D63140"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key findings using theories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CBFD3"/>
            <w:vAlign w:val="center"/>
          </w:tcPr>
          <w:p w14:paraId="28E24613" w14:textId="7F88993E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assesses effect of errors on quality of data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CBFD3"/>
            <w:vAlign w:val="center"/>
          </w:tcPr>
          <w:p w14:paraId="0BA70240" w14:textId="366BD5FC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predicts effect of modifications on quality of data</w:t>
            </w:r>
          </w:p>
        </w:tc>
        <w:tc>
          <w:tcPr>
            <w:tcW w:w="1785" w:type="dxa"/>
            <w:shd w:val="clear" w:color="auto" w:fill="CCBFD3"/>
            <w:vAlign w:val="center"/>
          </w:tcPr>
          <w:p w14:paraId="210DFF55" w14:textId="09D374C1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identifies limitations of key findings</w:t>
            </w:r>
          </w:p>
        </w:tc>
      </w:tr>
      <w:tr w:rsidR="00AB2706" w14:paraId="25D93B48" w14:textId="77777777" w:rsidTr="007706FD">
        <w:tc>
          <w:tcPr>
            <w:tcW w:w="17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84BCCC9" w14:textId="0DE48048" w:rsidR="00732EEE" w:rsidRPr="000A5DF4" w:rsidRDefault="001D20BF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structures prediction by distinguishing between variables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EFC14A3" w14:textId="0608258F" w:rsidR="00732EEE" w:rsidRPr="000A5DF4" w:rsidRDefault="001D20BF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controls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hazards</w:t>
            </w:r>
            <w:proofErr w:type="gramEnd"/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7B06DFB" w14:textId="358D1483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records observations relevant to </w:t>
            </w:r>
            <w:r w:rsidR="001D20BF">
              <w:rPr>
                <w:rFonts w:eastAsia="Times New Roman" w:cstheme="minorHAnsi"/>
                <w:color w:val="000000"/>
                <w:sz w:val="20"/>
                <w:szCs w:val="20"/>
              </w:rPr>
              <w:t>method design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6781BEF" w14:textId="1F1D063D" w:rsidR="00732EEE" w:rsidRPr="000A5DF4" w:rsidRDefault="00AB2706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uses table to record data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14:paraId="58D4934A" w14:textId="18707BDE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summarises data</w:t>
            </w:r>
          </w:p>
        </w:tc>
        <w:tc>
          <w:tcPr>
            <w:tcW w:w="2268" w:type="dxa"/>
            <w:shd w:val="clear" w:color="auto" w:fill="CCBFD3"/>
            <w:vAlign w:val="center"/>
          </w:tcPr>
          <w:p w14:paraId="6E235433" w14:textId="67F263BD" w:rsidR="00732EEE" w:rsidRPr="000A5DF4" w:rsidRDefault="00D63140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matches key findings with theory</w:t>
            </w:r>
          </w:p>
        </w:tc>
        <w:tc>
          <w:tcPr>
            <w:tcW w:w="1701" w:type="dxa"/>
            <w:shd w:val="clear" w:color="auto" w:fill="CCBFD3"/>
            <w:vAlign w:val="center"/>
          </w:tcPr>
          <w:p w14:paraId="5C620BF5" w14:textId="50326B96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distinguishes between types of errors</w:t>
            </w:r>
          </w:p>
        </w:tc>
        <w:tc>
          <w:tcPr>
            <w:tcW w:w="1701" w:type="dxa"/>
            <w:shd w:val="clear" w:color="auto" w:fill="CCBFD3"/>
            <w:vAlign w:val="center"/>
          </w:tcPr>
          <w:p w14:paraId="38719158" w14:textId="395638BA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explains how modifications improve design</w:t>
            </w:r>
            <w:bookmarkStart w:id="0" w:name="_GoBack"/>
            <w:bookmarkEnd w:id="0"/>
          </w:p>
        </w:tc>
        <w:tc>
          <w:tcPr>
            <w:tcW w:w="1785" w:type="dxa"/>
            <w:shd w:val="clear" w:color="auto" w:fill="CCBFD3"/>
            <w:vAlign w:val="center"/>
          </w:tcPr>
          <w:p w14:paraId="77E1A08D" w14:textId="3BCB0C3D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explains implications of key findings</w:t>
            </w:r>
          </w:p>
        </w:tc>
      </w:tr>
      <w:tr w:rsidR="00AB2706" w14:paraId="7EE80915" w14:textId="77777777" w:rsidTr="007706FD">
        <w:tc>
          <w:tcPr>
            <w:tcW w:w="1701" w:type="dxa"/>
            <w:shd w:val="clear" w:color="auto" w:fill="D9E2F3" w:themeFill="accent1" w:themeFillTint="33"/>
            <w:vAlign w:val="center"/>
          </w:tcPr>
          <w:p w14:paraId="19C40EF4" w14:textId="0F13C883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makes predictions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117E594C" w14:textId="5294EE80" w:rsidR="00732EEE" w:rsidRPr="000A5DF4" w:rsidRDefault="001D20BF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identifies</w:t>
            </w:r>
            <w:r w:rsidR="00732EEE"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hazards</w:t>
            </w:r>
            <w:r w:rsidR="00732EEE"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shd w:val="clear" w:color="auto" w:fill="FBE4D5" w:themeFill="accent2" w:themeFillTint="33"/>
            <w:vAlign w:val="center"/>
          </w:tcPr>
          <w:p w14:paraId="373463FE" w14:textId="77A163BD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records observations</w:t>
            </w:r>
          </w:p>
        </w:tc>
        <w:tc>
          <w:tcPr>
            <w:tcW w:w="1557" w:type="dxa"/>
            <w:shd w:val="clear" w:color="auto" w:fill="E2EFD9" w:themeFill="accent6" w:themeFillTint="33"/>
            <w:vAlign w:val="center"/>
          </w:tcPr>
          <w:p w14:paraId="6FECE7A1" w14:textId="1850F4AC" w:rsidR="00732EEE" w:rsidRPr="000A5DF4" w:rsidRDefault="00AB2706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records data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14:paraId="6E7EFBF4" w14:textId="5BC3561D" w:rsidR="00732EEE" w:rsidRPr="000A5DF4" w:rsidRDefault="00D63140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includes</w:t>
            </w:r>
            <w:r w:rsidR="00732EEE"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data</w:t>
            </w:r>
          </w:p>
        </w:tc>
        <w:tc>
          <w:tcPr>
            <w:tcW w:w="2268" w:type="dxa"/>
            <w:shd w:val="clear" w:color="auto" w:fill="CCBFD3"/>
            <w:vAlign w:val="center"/>
          </w:tcPr>
          <w:p w14:paraId="1894B235" w14:textId="43C5550E" w:rsidR="00732EEE" w:rsidRPr="00D63140" w:rsidRDefault="00D63140" w:rsidP="00B979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D63140">
              <w:rPr>
                <w:rFonts w:cstheme="minorHAnsi"/>
                <w:sz w:val="20"/>
                <w:szCs w:val="20"/>
              </w:rPr>
              <w:t>dentifies key finding</w:t>
            </w:r>
          </w:p>
        </w:tc>
        <w:tc>
          <w:tcPr>
            <w:tcW w:w="1701" w:type="dxa"/>
            <w:shd w:val="clear" w:color="auto" w:fill="CCBFD3"/>
            <w:vAlign w:val="center"/>
          </w:tcPr>
          <w:p w14:paraId="1B856AC1" w14:textId="7447E6EB" w:rsidR="00732EEE" w:rsidRPr="000A5DF4" w:rsidRDefault="001E439C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explains</w:t>
            </w:r>
            <w:r w:rsidR="00732EEE"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errors</w:t>
            </w:r>
          </w:p>
        </w:tc>
        <w:tc>
          <w:tcPr>
            <w:tcW w:w="1701" w:type="dxa"/>
            <w:shd w:val="clear" w:color="auto" w:fill="CCBFD3"/>
            <w:vAlign w:val="center"/>
          </w:tcPr>
          <w:p w14:paraId="685D3D3C" w14:textId="6FC60032" w:rsidR="00732EEE" w:rsidRPr="000A5DF4" w:rsidRDefault="00D63140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suggests </w:t>
            </w:r>
            <w:r w:rsidR="00732EEE"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modifications</w:t>
            </w:r>
          </w:p>
        </w:tc>
        <w:tc>
          <w:tcPr>
            <w:tcW w:w="1785" w:type="dxa"/>
            <w:shd w:val="clear" w:color="auto" w:fill="CCBFD3"/>
            <w:vAlign w:val="center"/>
          </w:tcPr>
          <w:p w14:paraId="5C031FCE" w14:textId="363E6653" w:rsidR="00732EEE" w:rsidRPr="000A5DF4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DF4">
              <w:rPr>
                <w:rFonts w:eastAsia="Times New Roman" w:cstheme="minorHAnsi"/>
                <w:color w:val="000000"/>
                <w:sz w:val="20"/>
                <w:szCs w:val="20"/>
              </w:rPr>
              <w:t>summarises key findings</w:t>
            </w:r>
          </w:p>
        </w:tc>
      </w:tr>
      <w:tr w:rsidR="00AB2706" w14:paraId="7DC8DA5F" w14:textId="77777777" w:rsidTr="007706FD">
        <w:tc>
          <w:tcPr>
            <w:tcW w:w="1701" w:type="dxa"/>
            <w:shd w:val="clear" w:color="auto" w:fill="B4C6E7" w:themeFill="accent1" w:themeFillTint="66"/>
            <w:vAlign w:val="center"/>
          </w:tcPr>
          <w:p w14:paraId="26B1765F" w14:textId="68A19945" w:rsidR="00732EEE" w:rsidRPr="00B979CB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79C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makes predictions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0116EB37" w14:textId="45BA1711" w:rsidR="00732EEE" w:rsidRPr="00B979CB" w:rsidRDefault="00B979CB" w:rsidP="00B979C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assesses risks</w:t>
            </w:r>
          </w:p>
        </w:tc>
        <w:tc>
          <w:tcPr>
            <w:tcW w:w="1719" w:type="dxa"/>
            <w:shd w:val="clear" w:color="auto" w:fill="F7CAAC" w:themeFill="accent2" w:themeFillTint="66"/>
            <w:vAlign w:val="center"/>
          </w:tcPr>
          <w:p w14:paraId="674A4225" w14:textId="1A5DF62D" w:rsidR="00732EEE" w:rsidRPr="00B979CB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79C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makes observations</w:t>
            </w:r>
          </w:p>
        </w:tc>
        <w:tc>
          <w:tcPr>
            <w:tcW w:w="1557" w:type="dxa"/>
            <w:shd w:val="clear" w:color="auto" w:fill="C5E0B3" w:themeFill="accent6" w:themeFillTint="66"/>
            <w:vAlign w:val="center"/>
          </w:tcPr>
          <w:p w14:paraId="26D862E1" w14:textId="21B9D9A4" w:rsidR="00732EEE" w:rsidRPr="00B979CB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79C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records data</w:t>
            </w:r>
          </w:p>
        </w:tc>
        <w:tc>
          <w:tcPr>
            <w:tcW w:w="1543" w:type="dxa"/>
            <w:shd w:val="clear" w:color="auto" w:fill="C5E0B3" w:themeFill="accent6" w:themeFillTint="66"/>
            <w:vAlign w:val="center"/>
          </w:tcPr>
          <w:p w14:paraId="56562415" w14:textId="71DF3261" w:rsidR="00732EEE" w:rsidRPr="00B979CB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79C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reports data</w:t>
            </w:r>
          </w:p>
        </w:tc>
        <w:tc>
          <w:tcPr>
            <w:tcW w:w="2268" w:type="dxa"/>
            <w:shd w:val="clear" w:color="auto" w:fill="A892B4"/>
            <w:vAlign w:val="center"/>
          </w:tcPr>
          <w:p w14:paraId="41B32B5F" w14:textId="1A9CB039" w:rsidR="00732EEE" w:rsidRPr="00B979CB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79C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analyses results</w:t>
            </w:r>
          </w:p>
        </w:tc>
        <w:tc>
          <w:tcPr>
            <w:tcW w:w="1701" w:type="dxa"/>
            <w:shd w:val="clear" w:color="auto" w:fill="A892B4"/>
            <w:vAlign w:val="center"/>
          </w:tcPr>
          <w:p w14:paraId="1193AB04" w14:textId="08212D4A" w:rsidR="00732EEE" w:rsidRPr="00B979CB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79C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evaluates method</w:t>
            </w:r>
          </w:p>
        </w:tc>
        <w:tc>
          <w:tcPr>
            <w:tcW w:w="1701" w:type="dxa"/>
            <w:shd w:val="clear" w:color="auto" w:fill="A892B4"/>
            <w:vAlign w:val="center"/>
          </w:tcPr>
          <w:p w14:paraId="69146136" w14:textId="7BD3144B" w:rsidR="00732EEE" w:rsidRPr="00B979CB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79C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modifies method</w:t>
            </w:r>
          </w:p>
        </w:tc>
        <w:tc>
          <w:tcPr>
            <w:tcW w:w="1785" w:type="dxa"/>
            <w:shd w:val="clear" w:color="auto" w:fill="A892B4"/>
            <w:vAlign w:val="center"/>
          </w:tcPr>
          <w:p w14:paraId="4DE24DA0" w14:textId="6BBE8C16" w:rsidR="00732EEE" w:rsidRPr="00B979CB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79C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makes conclusions</w:t>
            </w:r>
          </w:p>
        </w:tc>
      </w:tr>
      <w:tr w:rsidR="00732EEE" w14:paraId="278529BC" w14:textId="77777777" w:rsidTr="00AB2706">
        <w:tc>
          <w:tcPr>
            <w:tcW w:w="3119" w:type="dxa"/>
            <w:gridSpan w:val="2"/>
            <w:shd w:val="clear" w:color="auto" w:fill="8EAADB" w:themeFill="accent1" w:themeFillTint="99"/>
            <w:vAlign w:val="center"/>
          </w:tcPr>
          <w:p w14:paraId="3254E050" w14:textId="63186CD4" w:rsidR="00732EEE" w:rsidRPr="00B979CB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color w:val="8EAADB" w:themeColor="accent1" w:themeTint="99"/>
                <w:sz w:val="18"/>
                <w:szCs w:val="18"/>
              </w:rPr>
            </w:pPr>
            <w:r w:rsidRPr="00B979CB">
              <w:rPr>
                <w:rFonts w:cstheme="minorHAnsi"/>
                <w:b/>
                <w:sz w:val="18"/>
                <w:szCs w:val="18"/>
              </w:rPr>
              <w:t>Planning</w:t>
            </w:r>
          </w:p>
        </w:tc>
        <w:tc>
          <w:tcPr>
            <w:tcW w:w="1719" w:type="dxa"/>
            <w:shd w:val="clear" w:color="auto" w:fill="F4B083" w:themeFill="accent2" w:themeFillTint="99"/>
            <w:vAlign w:val="center"/>
          </w:tcPr>
          <w:p w14:paraId="7D2E2896" w14:textId="62D977AC" w:rsidR="00732EEE" w:rsidRPr="00B979CB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79C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Conduct experiment</w:t>
            </w:r>
          </w:p>
        </w:tc>
        <w:tc>
          <w:tcPr>
            <w:tcW w:w="3100" w:type="dxa"/>
            <w:gridSpan w:val="2"/>
            <w:shd w:val="clear" w:color="auto" w:fill="A8D08D" w:themeFill="accent6" w:themeFillTint="99"/>
            <w:vAlign w:val="center"/>
          </w:tcPr>
          <w:p w14:paraId="70763233" w14:textId="4BD0FD31" w:rsidR="00732EEE" w:rsidRPr="00B979CB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color w:val="8EAADB" w:themeColor="accent1" w:themeTint="99"/>
                <w:sz w:val="18"/>
                <w:szCs w:val="18"/>
              </w:rPr>
            </w:pPr>
            <w:r w:rsidRPr="00B979C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Reporting results</w:t>
            </w:r>
          </w:p>
        </w:tc>
        <w:tc>
          <w:tcPr>
            <w:tcW w:w="7455" w:type="dxa"/>
            <w:gridSpan w:val="4"/>
            <w:shd w:val="clear" w:color="auto" w:fill="9A7FA9"/>
            <w:vAlign w:val="center"/>
          </w:tcPr>
          <w:p w14:paraId="2FAD543B" w14:textId="2B8E165F" w:rsidR="00732EEE" w:rsidRPr="00B979CB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79C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Analysing and evaluating results</w:t>
            </w:r>
          </w:p>
        </w:tc>
      </w:tr>
      <w:tr w:rsidR="00732EEE" w14:paraId="10B06BC9" w14:textId="77777777" w:rsidTr="000A5DF4">
        <w:tc>
          <w:tcPr>
            <w:tcW w:w="15393" w:type="dxa"/>
            <w:gridSpan w:val="9"/>
            <w:vAlign w:val="center"/>
          </w:tcPr>
          <w:p w14:paraId="64E06C87" w14:textId="0F65866B" w:rsidR="00732EEE" w:rsidRPr="00B979CB" w:rsidRDefault="00732EEE" w:rsidP="00B979C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79C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Correlation with Chemistry Study Design</w:t>
            </w:r>
          </w:p>
        </w:tc>
      </w:tr>
      <w:tr w:rsidR="00AB2706" w14:paraId="1EECCEBD" w14:textId="77777777" w:rsidTr="007706FD"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B23B158" w14:textId="70A8977F" w:rsidR="00AB2706" w:rsidRPr="007706FD" w:rsidRDefault="00AB2706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determine hypotheses and predictions that can be tested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576712" w14:textId="634A9A4C" w:rsidR="00AB2706" w:rsidRPr="007706FD" w:rsidRDefault="00AB2706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apply relevant occupational health and safety guidelines while undertaking practical investigations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B19D8CF" w14:textId="12952DDB" w:rsidR="00AB2706" w:rsidRPr="007706FD" w:rsidRDefault="00AB2706" w:rsidP="007706FD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systematically generate, collect, record and summarise both qualitative and quantitative data</w:t>
            </w: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00A1A5" w14:textId="0FC06918" w:rsidR="00AB2706" w:rsidRPr="007706FD" w:rsidRDefault="00AB2706" w:rsidP="007706FD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systematically generate, collect, record and summarise both qualitative and quantitative data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BFD3"/>
            <w:vAlign w:val="center"/>
          </w:tcPr>
          <w:p w14:paraId="464605C4" w14:textId="494FB41D" w:rsidR="00AB2706" w:rsidRPr="007706FD" w:rsidRDefault="00AB2706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determine to what extent evidence from an investigation supports the purpose of the investigation</w:t>
            </w:r>
          </w:p>
        </w:tc>
        <w:tc>
          <w:tcPr>
            <w:tcW w:w="1701" w:type="dxa"/>
            <w:shd w:val="clear" w:color="auto" w:fill="CCBFD3"/>
            <w:vAlign w:val="center"/>
          </w:tcPr>
          <w:p w14:paraId="07580D58" w14:textId="3D81F09C" w:rsidR="00AB2706" w:rsidRPr="007706FD" w:rsidRDefault="00AB2706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ev</w:t>
            </w:r>
            <w:r w:rsidR="004C44A0"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aluate investigative procedures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BFD3"/>
            <w:vAlign w:val="center"/>
          </w:tcPr>
          <w:p w14:paraId="580493FA" w14:textId="6575C039" w:rsidR="00AB2706" w:rsidRPr="007706FD" w:rsidRDefault="004C44A0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identification of limitations in data and methods, and suggested improvements</w:t>
            </w:r>
          </w:p>
        </w:tc>
        <w:tc>
          <w:tcPr>
            <w:tcW w:w="1785" w:type="dxa"/>
            <w:shd w:val="clear" w:color="auto" w:fill="CCBFD3"/>
            <w:vAlign w:val="center"/>
          </w:tcPr>
          <w:p w14:paraId="42ADC1B3" w14:textId="00C069D4" w:rsidR="00AB2706" w:rsidRPr="007706FD" w:rsidRDefault="00AB2706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draw conclusions consistent with evidence and relevant to the question under investigation</w:t>
            </w:r>
          </w:p>
        </w:tc>
      </w:tr>
      <w:tr w:rsidR="004C44A0" w14:paraId="6262BF82" w14:textId="77777777" w:rsidTr="00AE6815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81DFA" w14:textId="7137B24F" w:rsidR="004C44A0" w:rsidRPr="007706FD" w:rsidRDefault="004C44A0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12DA7B" w14:textId="7DE581ED" w:rsidR="004C44A0" w:rsidRPr="007706FD" w:rsidRDefault="004C44A0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follows recommended protocols from safety data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498A5" w14:textId="77777777" w:rsidR="004C44A0" w:rsidRPr="007706FD" w:rsidRDefault="004C44A0" w:rsidP="007706FD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2CD600" w14:textId="35A46263" w:rsidR="004C44A0" w:rsidRPr="007706FD" w:rsidRDefault="004C44A0" w:rsidP="007706FD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organise, present and interpret data using schematic diagrams and flow charts, balanced chemical equations, tables, graphs, percentages and calculations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CBFD3"/>
            <w:vAlign w:val="center"/>
          </w:tcPr>
          <w:p w14:paraId="17EE090A" w14:textId="77777777" w:rsidR="004C44A0" w:rsidRPr="007706FD" w:rsidRDefault="004C44A0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4C0FF0E8" w14:textId="77777777" w:rsidR="004C44A0" w:rsidRPr="007706FD" w:rsidRDefault="004C44A0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take a qualitative approach when identifying and analysing experimental data with reference to accuracy, precision, reliability, validity, uncertainty and errors (random and systematic)</w:t>
            </w:r>
          </w:p>
          <w:p w14:paraId="2ED5B2D2" w14:textId="21DD90FD" w:rsidR="004C44A0" w:rsidRPr="007706FD" w:rsidRDefault="004C44A0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CCBFD3"/>
            <w:vAlign w:val="center"/>
          </w:tcPr>
          <w:p w14:paraId="5739E067" w14:textId="1BA05709" w:rsidR="004C44A0" w:rsidRPr="007706FD" w:rsidRDefault="004C44A0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discuss implications of research findings and proposals</w:t>
            </w:r>
          </w:p>
        </w:tc>
      </w:tr>
      <w:tr w:rsidR="00AE6815" w14:paraId="0B16F7AD" w14:textId="77777777" w:rsidTr="00AE681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9D43E" w14:textId="77777777" w:rsidR="00AE6815" w:rsidRPr="007706FD" w:rsidRDefault="00AE6815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300538" w14:textId="77777777" w:rsidR="00AE6815" w:rsidRPr="007706FD" w:rsidRDefault="00AE6815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5261D" w14:textId="77777777" w:rsidR="00AE6815" w:rsidRPr="007706FD" w:rsidRDefault="00AE6815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D0B844" w14:textId="46472583" w:rsidR="00AE6815" w:rsidRPr="007706FD" w:rsidRDefault="00AE6815" w:rsidP="00AE6815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 xml:space="preserve">take a qualitative approach when identifying and analysing experimental data with reference to </w:t>
            </w:r>
            <w:r w:rsidR="00603173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accuracy, precision, reliability</w:t>
            </w: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 xml:space="preserve"> </w:t>
            </w:r>
            <w:r w:rsidR="00603173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 xml:space="preserve">and </w:t>
            </w: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valid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ity</w:t>
            </w:r>
          </w:p>
          <w:p w14:paraId="343C4A46" w14:textId="77777777" w:rsidR="00AE6815" w:rsidRPr="007706FD" w:rsidRDefault="00AE6815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FD3"/>
            <w:vAlign w:val="center"/>
          </w:tcPr>
          <w:p w14:paraId="07FA3A9F" w14:textId="6122C662" w:rsidR="00AE6815" w:rsidRPr="007706FD" w:rsidRDefault="001E439C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l</w:t>
            </w:r>
            <w:r w:rsidR="00AE6815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 xml:space="preserve">inks results to </w:t>
            </w:r>
            <w:r w:rsidR="00AE6815" w:rsidRPr="007706FD">
              <w:rPr>
                <w:i/>
                <w:sz w:val="18"/>
                <w:szCs w:val="18"/>
              </w:rPr>
              <w:t>discuss relevant chemical information, ideas, concepts, theories and models and the connections between them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A79B6A" w14:textId="53245245" w:rsidR="00AE6815" w:rsidRPr="007706FD" w:rsidRDefault="00AE6815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1E715" w14:textId="09BE2381" w:rsidR="00AE6815" w:rsidRPr="007706FD" w:rsidRDefault="00AE6815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BFD3"/>
            <w:vAlign w:val="center"/>
          </w:tcPr>
          <w:p w14:paraId="260AE599" w14:textId="7E9C27A4" w:rsidR="00AE6815" w:rsidRPr="007706FD" w:rsidRDefault="00AE6815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7706FD">
              <w:rPr>
                <w:i/>
                <w:sz w:val="18"/>
                <w:szCs w:val="18"/>
              </w:rPr>
              <w:t>identify the limitations of conclusions</w:t>
            </w:r>
          </w:p>
        </w:tc>
      </w:tr>
      <w:tr w:rsidR="007706FD" w14:paraId="2AE4A8EC" w14:textId="77777777" w:rsidTr="00AE681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CCCBF" w14:textId="77777777" w:rsidR="001475AF" w:rsidRPr="007706FD" w:rsidRDefault="001475AF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77202" w14:textId="77777777" w:rsidR="001475AF" w:rsidRPr="007706FD" w:rsidRDefault="001475AF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DA087" w14:textId="77777777" w:rsidR="001475AF" w:rsidRPr="007706FD" w:rsidRDefault="001475AF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0420CD" w14:textId="77777777" w:rsidR="001475AF" w:rsidRPr="007706FD" w:rsidRDefault="001475AF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6B3670" w14:textId="77777777" w:rsidR="001475AF" w:rsidRPr="007706FD" w:rsidRDefault="001475AF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FD3"/>
            <w:vAlign w:val="center"/>
          </w:tcPr>
          <w:p w14:paraId="7D14119E" w14:textId="7EDA2D21" w:rsidR="001475AF" w:rsidRPr="007706FD" w:rsidRDefault="004C44A0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identification of outliers and their subsequent treatment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F4DDAD" w14:textId="77777777" w:rsidR="001475AF" w:rsidRPr="007706FD" w:rsidRDefault="001475AF" w:rsidP="007706FD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8F251" w14:textId="77777777" w:rsidR="001475AF" w:rsidRPr="007706FD" w:rsidRDefault="001475AF" w:rsidP="007706FD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CCBFD3"/>
            <w:vAlign w:val="center"/>
          </w:tcPr>
          <w:p w14:paraId="0CA4D74F" w14:textId="32AE479E" w:rsidR="001475AF" w:rsidRPr="007706FD" w:rsidRDefault="001475AF" w:rsidP="007706FD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</w:rPr>
            </w:pPr>
            <w:r w:rsidRPr="007706FD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make recommendations, as appropriate, for modifying or extending the investigation</w:t>
            </w:r>
          </w:p>
        </w:tc>
      </w:tr>
    </w:tbl>
    <w:p w14:paraId="195B94A7" w14:textId="687AF64F" w:rsidR="009F2CED" w:rsidRDefault="009F2CED" w:rsidP="009F2CED">
      <w:pPr>
        <w:sectPr w:rsidR="009F2CED" w:rsidSect="000A5DF4">
          <w:pgSz w:w="16838" w:h="11906" w:orient="landscape"/>
          <w:pgMar w:top="567" w:right="720" w:bottom="567" w:left="720" w:header="709" w:footer="709" w:gutter="0"/>
          <w:cols w:space="708"/>
          <w:docGrid w:linePitch="360"/>
        </w:sectPr>
      </w:pPr>
    </w:p>
    <w:p w14:paraId="69627FB7" w14:textId="18ED206C" w:rsidR="00290679" w:rsidRDefault="00290679" w:rsidP="001D041D"/>
    <w:sectPr w:rsidR="00290679" w:rsidSect="001D04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ED"/>
    <w:rsid w:val="0006000F"/>
    <w:rsid w:val="000A5DF4"/>
    <w:rsid w:val="0014291C"/>
    <w:rsid w:val="001475AF"/>
    <w:rsid w:val="001D041D"/>
    <w:rsid w:val="001D20BF"/>
    <w:rsid w:val="001E439C"/>
    <w:rsid w:val="001F20B0"/>
    <w:rsid w:val="00290679"/>
    <w:rsid w:val="00292DCE"/>
    <w:rsid w:val="002E080F"/>
    <w:rsid w:val="00303DF8"/>
    <w:rsid w:val="0040116B"/>
    <w:rsid w:val="004145F1"/>
    <w:rsid w:val="00470844"/>
    <w:rsid w:val="004C44A0"/>
    <w:rsid w:val="0054378E"/>
    <w:rsid w:val="00603173"/>
    <w:rsid w:val="006A6A2E"/>
    <w:rsid w:val="00732EEE"/>
    <w:rsid w:val="007706FD"/>
    <w:rsid w:val="007B5016"/>
    <w:rsid w:val="007E52D9"/>
    <w:rsid w:val="009D5DD6"/>
    <w:rsid w:val="009F2CED"/>
    <w:rsid w:val="00AB2706"/>
    <w:rsid w:val="00AE6815"/>
    <w:rsid w:val="00B418C1"/>
    <w:rsid w:val="00B7755C"/>
    <w:rsid w:val="00B979CB"/>
    <w:rsid w:val="00CD488B"/>
    <w:rsid w:val="00D63140"/>
    <w:rsid w:val="00F5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5D4D1"/>
  <w15:chartTrackingRefBased/>
  <w15:docId w15:val="{826AE6FB-307C-4B8A-9F77-B4F49059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CED"/>
    <w:pPr>
      <w:spacing w:after="200" w:line="276" w:lineRule="auto"/>
    </w:pPr>
    <w:rPr>
      <w:rFonts w:eastAsiaTheme="minorEastAsia"/>
      <w:sz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F4"/>
    <w:rPr>
      <w:rFonts w:ascii="Segoe UI" w:eastAsiaTheme="minorEastAsia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Snowden</dc:creator>
  <cp:keywords/>
  <dc:description/>
  <cp:lastModifiedBy>Cristy Herron</cp:lastModifiedBy>
  <cp:revision>2</cp:revision>
  <cp:lastPrinted>2018-11-19T01:52:00Z</cp:lastPrinted>
  <dcterms:created xsi:type="dcterms:W3CDTF">2019-02-12T02:07:00Z</dcterms:created>
  <dcterms:modified xsi:type="dcterms:W3CDTF">2019-02-12T02:07:00Z</dcterms:modified>
</cp:coreProperties>
</file>